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5A4A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6E6AB5BC" wp14:editId="0ECAF033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1971B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F9ED8E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BF4C813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8AC61EF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835F048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584FC78E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THI-43840</w:t>
      </w:r>
    </w:p>
    <w:p w14:paraId="07A784C8" w14:textId="77777777" w:rsidR="00DB4B6B" w:rsidRPr="009C0C28" w:rsidRDefault="00DB4B6B" w:rsidP="00DB4B6B">
      <w:pPr>
        <w:rPr>
          <w:rFonts w:ascii="Arial" w:hAnsi="Arial" w:cs="Arial"/>
        </w:rPr>
      </w:pPr>
    </w:p>
    <w:p w14:paraId="409D993D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790C95EB" w14:textId="37B2F84E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TECHNICIEN ASSAINISSEMENT H/F</w:t>
      </w:r>
    </w:p>
    <w:p w14:paraId="72E053A0" w14:textId="77777777" w:rsidR="00DB4B6B" w:rsidRPr="009C0C28" w:rsidRDefault="00DB4B6B" w:rsidP="00DB4B6B">
      <w:pPr>
        <w:rPr>
          <w:rFonts w:ascii="Arial" w:hAnsi="Arial" w:cs="Arial"/>
        </w:rPr>
      </w:pPr>
    </w:p>
    <w:p w14:paraId="22F519B0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2FE7327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HIRSON</w:t>
      </w:r>
    </w:p>
    <w:p w14:paraId="1693B7CD" w14:textId="77777777" w:rsidR="00DB4B6B" w:rsidRPr="009C0C28" w:rsidRDefault="00DB4B6B" w:rsidP="00DB4B6B">
      <w:pPr>
        <w:rPr>
          <w:rFonts w:ascii="Arial" w:hAnsi="Arial" w:cs="Arial"/>
        </w:rPr>
      </w:pPr>
    </w:p>
    <w:p w14:paraId="3BFEE7FF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3D17082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collectivité, un technicien assainissement H/F, secteur Hirson.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Vos missions sur ce poste :  </w:t>
      </w:r>
      <w:r w:rsidRPr="009C0C28">
        <w:rPr>
          <w:rFonts w:ascii="Arial" w:hAnsi="Arial" w:cs="Arial"/>
        </w:rPr>
        <w:br/>
        <w:t xml:space="preserve">-&gt; Assainissement   </w:t>
      </w:r>
      <w:r w:rsidRPr="009C0C28">
        <w:rPr>
          <w:rFonts w:ascii="Arial" w:hAnsi="Arial" w:cs="Arial"/>
        </w:rPr>
        <w:br/>
        <w:t xml:space="preserve">. Gestion opérationnelle des études et travaux d’assainissement collectif en réalisant les missions suivantes :   </w:t>
      </w:r>
      <w:r w:rsidRPr="009C0C28">
        <w:rPr>
          <w:rFonts w:ascii="Arial" w:hAnsi="Arial" w:cs="Arial"/>
        </w:rPr>
        <w:br/>
        <w:t xml:space="preserve">- programmation des besoins en travaux d’assainissement collectif (définition, enveloppes prévisionnelles, délais…)   </w:t>
      </w:r>
      <w:r w:rsidRPr="009C0C28">
        <w:rPr>
          <w:rFonts w:ascii="Arial" w:hAnsi="Arial" w:cs="Arial"/>
        </w:rPr>
        <w:br/>
        <w:t xml:space="preserve">- conduite de projet (études et travaux)   </w:t>
      </w:r>
      <w:r w:rsidRPr="009C0C28">
        <w:rPr>
          <w:rFonts w:ascii="Arial" w:hAnsi="Arial" w:cs="Arial"/>
        </w:rPr>
        <w:br/>
        <w:t xml:space="preserve">- réalisation des marchés de maitrise d’œuvre (rédaction des cahiers des charges, analyse des offres), suivi du maitre d’œuvre et des travaux  </w:t>
      </w:r>
      <w:r w:rsidRPr="009C0C28">
        <w:rPr>
          <w:rFonts w:ascii="Arial" w:hAnsi="Arial" w:cs="Arial"/>
        </w:rPr>
        <w:br/>
        <w:t xml:space="preserve">- maitrise d’œuvre interne pour les travaux ne nécessitant pas de maitrise d’œuvre : expertise, chiffrage, consultation, lancement des travaux, contrôle et réception. 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Suivi technique des opérations d’exploitation en lien avec le concessionnaire du service d’assainissement collectif (vérification technique des engagements contractuels du délégataire ITV, curage, programme de renouvellement …)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Renseignement aux usagers : réclamations, branchements…(avant de passer le relai au concessionnaire) 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Suivi technique des études transversales d’assainissement (diagnostic de réseau, étude générale de mise en conformité règlementaire équipement…, RSDE, …) 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Participation aux opérations d’aménagement des communes membres, prévoyant une rétrocession d’ouvrages assainissement  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Participation aux études plus générales (transfert de compétence eau potable, PGSSE …)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Ponctuellement, réalisation des contrôles des systèmes Assainissement Non Collectif et des contrôles ventes (Assainissement Non Collectif et/ou Assainissement Collectif), avec le technicien ANC en charge habituellement de ces opérations.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Ponctuellement, avis sur les documents d’urbanisme pour le volet assainissement  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lastRenderedPageBreak/>
        <w:t xml:space="preserve"> </w:t>
      </w:r>
      <w:r w:rsidRPr="009C0C28">
        <w:rPr>
          <w:rFonts w:ascii="Arial" w:hAnsi="Arial" w:cs="Arial"/>
        </w:rPr>
        <w:br/>
        <w:t xml:space="preserve">-&gt; Voirie :   </w:t>
      </w:r>
      <w:r w:rsidRPr="009C0C28">
        <w:rPr>
          <w:rFonts w:ascii="Arial" w:hAnsi="Arial" w:cs="Arial"/>
        </w:rPr>
        <w:br/>
        <w:t xml:space="preserve">. Repérage et diagnostic des désordres constatés sur le patrimoine voirie de la collectivité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Programmation, estimations financières et suivi des opérations de voirie (entretien, réparation, signalisation, marquage…)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. Opération de viabilisation des terrains, Suivi des études bornages, géotechnique, amenée de réseaux humides et secs.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: </w:t>
      </w:r>
      <w:r w:rsidRPr="009C0C28">
        <w:rPr>
          <w:rFonts w:ascii="Arial" w:hAnsi="Arial" w:cs="Arial"/>
        </w:rPr>
        <w:br/>
        <w:t xml:space="preserve">Formation supérieure souhaitée dans le domaine de l’eau et de l’assainissement collectif en particulier (BTS GEMEAU, BTS métier de l’eau DUT ou DEUST)  </w:t>
      </w:r>
      <w:r w:rsidRPr="009C0C28">
        <w:rPr>
          <w:rFonts w:ascii="Arial" w:hAnsi="Arial" w:cs="Arial"/>
        </w:rPr>
        <w:br/>
        <w:t xml:space="preserve">Expérience professionnelle minimum 5 ans dans le domaine, idéalement en collectivité territoriale ou services de l’Etat  </w:t>
      </w:r>
      <w:r w:rsidRPr="009C0C28">
        <w:rPr>
          <w:rFonts w:ascii="Arial" w:hAnsi="Arial" w:cs="Arial"/>
        </w:rPr>
        <w:br/>
        <w:t xml:space="preserve">Maitrise des outils informatiques   </w:t>
      </w:r>
      <w:r w:rsidRPr="009C0C28">
        <w:rPr>
          <w:rFonts w:ascii="Arial" w:hAnsi="Arial" w:cs="Arial"/>
        </w:rPr>
        <w:br/>
        <w:t xml:space="preserve">Utilisation de SIG et logiciel cartographique serait un plus   </w:t>
      </w:r>
      <w:r w:rsidRPr="009C0C28">
        <w:rPr>
          <w:rFonts w:ascii="Arial" w:hAnsi="Arial" w:cs="Arial"/>
        </w:rPr>
        <w:br/>
        <w:t xml:space="preserve">Permis B obligatoire   </w:t>
      </w:r>
      <w:r w:rsidRPr="009C0C28">
        <w:rPr>
          <w:rFonts w:ascii="Arial" w:hAnsi="Arial" w:cs="Arial"/>
        </w:rPr>
        <w:br/>
        <w:t xml:space="preserve">Bonne capacité rédactionnelle et de synthèse  </w:t>
      </w:r>
      <w:r w:rsidRPr="009C0C28">
        <w:rPr>
          <w:rFonts w:ascii="Arial" w:hAnsi="Arial" w:cs="Arial"/>
        </w:rPr>
        <w:br/>
        <w:t xml:space="preserve">Connaissance technique et règlementaire dans les domaines concernés  </w:t>
      </w:r>
      <w:r w:rsidRPr="009C0C28">
        <w:rPr>
          <w:rFonts w:ascii="Arial" w:hAnsi="Arial" w:cs="Arial"/>
        </w:rPr>
        <w:br/>
        <w:t xml:space="preserve">Travail en équipe et force de proposition dans un collectif   </w:t>
      </w:r>
      <w:r w:rsidRPr="009C0C28">
        <w:rPr>
          <w:rFonts w:ascii="Arial" w:hAnsi="Arial" w:cs="Arial"/>
        </w:rPr>
        <w:br/>
        <w:t xml:space="preserve">Goût du terrain   </w:t>
      </w:r>
      <w:r w:rsidRPr="009C0C28">
        <w:rPr>
          <w:rFonts w:ascii="Arial" w:hAnsi="Arial" w:cs="Arial"/>
        </w:rPr>
        <w:br/>
        <w:t xml:space="preserve">Polyvalence, sens du service public et qualité relationnelle  </w:t>
      </w:r>
      <w:r w:rsidRPr="009C0C28">
        <w:rPr>
          <w:rFonts w:ascii="Arial" w:hAnsi="Arial" w:cs="Arial"/>
        </w:rPr>
        <w:br/>
        <w:t>Autonome et doit savoir s’adapter à des situations imprévues</w:t>
      </w:r>
    </w:p>
    <w:p w14:paraId="3BB3E0A9" w14:textId="77777777" w:rsidR="00DB4B6B" w:rsidRPr="009C0C28" w:rsidRDefault="00DB4B6B" w:rsidP="00DB4B6B">
      <w:pPr>
        <w:rPr>
          <w:rFonts w:ascii="Arial" w:hAnsi="Arial" w:cs="Arial"/>
        </w:rPr>
      </w:pPr>
    </w:p>
    <w:p w14:paraId="7EBE8823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6E799143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Autre (voie statutaire mais ouvert aux contractuels à titre dérogatoire (CDD 1 an puis 2 ans et renouvelable 3 ans à nouveau))</w:t>
      </w:r>
      <w:r w:rsidRPr="009C0C28">
        <w:rPr>
          <w:rFonts w:ascii="Arial" w:hAnsi="Arial" w:cs="Arial"/>
        </w:rPr>
        <w:br/>
        <w:t xml:space="preserve">Temps plein </w:t>
      </w:r>
      <w:r w:rsidRPr="009C0C28">
        <w:rPr>
          <w:rFonts w:ascii="Arial" w:hAnsi="Arial" w:cs="Arial"/>
        </w:rPr>
        <w:br/>
        <w:t>RIFSEEP, participation mutuelle santé et prévoyance. Possibilité d’adhérer aux chèques déjeuner. Prestations du CNAS.</w:t>
      </w:r>
      <w:r w:rsidRPr="009C0C28">
        <w:rPr>
          <w:rFonts w:ascii="Arial" w:hAnsi="Arial" w:cs="Arial"/>
        </w:rPr>
        <w:br/>
      </w:r>
    </w:p>
    <w:p w14:paraId="48C69C91" w14:textId="77777777" w:rsidR="00DB4B6B" w:rsidRPr="009C0C28" w:rsidRDefault="00DB4B6B" w:rsidP="00DB4B6B">
      <w:pPr>
        <w:rPr>
          <w:rFonts w:ascii="Arial" w:hAnsi="Arial" w:cs="Arial"/>
        </w:rPr>
      </w:pPr>
    </w:p>
    <w:p w14:paraId="06714FCE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440F3F3E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17FA0A36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6E66878A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B1CE8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4DC3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3CFF1-D38E-4310-B3F3-88115071CC9A}"/>
</file>

<file path=customXml/itemProps3.xml><?xml version="1.0" encoding="utf-8"?>
<ds:datastoreItem xmlns:ds="http://schemas.openxmlformats.org/officeDocument/2006/customXml" ds:itemID="{948C5ADF-A893-4190-8FB0-D995CB534FA1}"/>
</file>

<file path=customXml/itemProps4.xml><?xml version="1.0" encoding="utf-8"?>
<ds:datastoreItem xmlns:ds="http://schemas.openxmlformats.org/officeDocument/2006/customXml" ds:itemID="{BCC977D1-7562-4440-8687-0EF563FCA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2025-04-02T20:07:00Z</dcterms:created>
  <dcterms:modified xsi:type="dcterms:W3CDTF">2025-04-02T20:07:00Z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